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INSTRUÇÕES PARA A PREPARAÇÃO DE ARTIGOS PARA O CONGRESSO “CBPAT 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5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Nome e Sobrenome¹*, Nome e Sobrenome²; Nome e sobrenome³; Nome e sobrenome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Nome e sobrenome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(Times New Roman tamanho 12)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Autor de contato: </w:t>
      </w:r>
      <w:hyperlink r:id="rId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autor.contato@email.com</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(marcado com um asterisco entre os autores)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Grupo ou Departamento, Universidade ou Instituição, Cidade, País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² Grupo ou Departamento, Universidade ou Instituição, Cidade, País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³ Grupo ou Departamento, Universidade ou Instituição, Cidade, País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Grupo ou Departamento, Universidade ou Instituição, Cidade, País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Grupo ou Departamento, Universidade ou Instituição, Cidade, País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4"/>
        <w:keepNext w:val="0"/>
        <w:rPr>
          <w:sz w:val="20"/>
          <w:szCs w:val="20"/>
        </w:rPr>
      </w:pPr>
      <w:r w:rsidDel="00000000" w:rsidR="00000000" w:rsidRPr="00000000">
        <w:rPr>
          <w:sz w:val="20"/>
          <w:szCs w:val="20"/>
          <w:rtl w:val="0"/>
        </w:rPr>
        <w:t xml:space="preserve">RESUMO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O resumo deve consistir em um parágrafo com 8 a 15 linhas, com uma descrição concisa do artigo. O texto do resumo deve estar escrito na língua do trabalho e deve ser apresentado um “abstract” na língua inglesa. O resumo e a identificação dos autores devem ser feitos na fonte Times New Roman, tamanho 10. O título deve ser em maiúsculas na fonte Times New Roman, Negrito, tamanho 12. Devem ser indicadas no mínimo três e no máximo cinco palavras-chave. O resumo e o abstract devem estar inteiramente situados na primeira folha do artigo.</w:t>
      </w:r>
    </w:p>
    <w:p w:rsidR="00000000" w:rsidDel="00000000" w:rsidP="00000000" w:rsidRDefault="00000000" w:rsidRPr="00000000" w14:paraId="0000000F">
      <w:pPr>
        <w:rPr>
          <w:i w:val="1"/>
          <w:iCs w:val="1"/>
        </w:rPr>
      </w:pPr>
      <w:r w:rsidDel="00000000" w:rsidR="00000000" w:rsidRPr="00000000">
        <w:rPr>
          <w:i w:val="1"/>
          <w:iCs w:val="1"/>
          <w:rtl w:val="0"/>
        </w:rPr>
        <w:t xml:space="preserve">Palavras-chave: resumo; recomendações; padronização.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4"/>
        <w:keepNext w:val="0"/>
        <w:rPr>
          <w:sz w:val="20"/>
          <w:szCs w:val="20"/>
        </w:rPr>
      </w:pPr>
      <w:r w:rsidDel="00000000" w:rsidR="00000000" w:rsidRPr="00000000">
        <w:rPr>
          <w:sz w:val="20"/>
          <w:szCs w:val="20"/>
          <w:rtl w:val="0"/>
        </w:rPr>
        <w:t xml:space="preserve">ABSTRACT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The abstract should consist on a paragraph with 8-15 lines, with a concise description of the paper. The text of the abstract should be written in the language of the paper and must be submitted an “abstract” in English. The abstract and the identification of authors must be made in Times New Roman font, size 10. The title should be in capital letters in Times New Roman font, bold, size 12. A maximum of five keywords must be entered.</w:t>
      </w:r>
    </w:p>
    <w:p w:rsidR="00000000" w:rsidDel="00000000" w:rsidP="00000000" w:rsidRDefault="00000000" w:rsidRPr="00000000" w14:paraId="00000014">
      <w:pPr>
        <w:rPr>
          <w:i w:val="1"/>
          <w:iCs w:val="1"/>
        </w:rPr>
      </w:pPr>
      <w:r w:rsidDel="00000000" w:rsidR="00000000" w:rsidRPr="00000000">
        <w:rPr>
          <w:i w:val="1"/>
          <w:iCs w:val="1"/>
          <w:rtl w:val="0"/>
        </w:rPr>
        <w:t xml:space="preserve">Keywords: abstract; recommendations; standardization.</w:t>
      </w:r>
    </w:p>
    <w:p w:rsidR="00000000" w:rsidDel="00000000" w:rsidP="00000000" w:rsidRDefault="00000000" w:rsidRPr="00000000" w14:paraId="00000015">
      <w:pPr>
        <w:rPr>
          <w:i w:val="1"/>
          <w:iCs w:val="1"/>
        </w:rPr>
      </w:pPr>
      <w:r w:rsidDel="00000000" w:rsidR="00000000" w:rsidRPr="00000000">
        <w:rPr>
          <w:rtl w:val="0"/>
        </w:rPr>
      </w:r>
    </w:p>
    <w:p w:rsidR="00000000" w:rsidDel="00000000" w:rsidP="00000000" w:rsidRDefault="00000000" w:rsidRPr="00000000" w14:paraId="00000016">
      <w:pPr>
        <w:rPr>
          <w:i w:val="1"/>
          <w:iCs w:val="1"/>
        </w:rPr>
      </w:pPr>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rtl w:val="0"/>
        </w:rPr>
      </w:r>
    </w:p>
    <w:p w:rsidR="00000000" w:rsidDel="00000000" w:rsidP="00000000" w:rsidRDefault="00000000" w:rsidRPr="00000000" w14:paraId="00000018">
      <w:pPr>
        <w:rPr>
          <w:i w:val="1"/>
          <w:iCs w:val="1"/>
        </w:rPr>
      </w:pPr>
      <w:r w:rsidDel="00000000" w:rsidR="00000000" w:rsidRPr="00000000">
        <w:rPr>
          <w:rtl w:val="0"/>
        </w:rPr>
      </w:r>
    </w:p>
    <w:p w:rsidR="00000000" w:rsidDel="00000000" w:rsidP="00000000" w:rsidRDefault="00000000" w:rsidRPr="00000000" w14:paraId="00000019">
      <w:pPr>
        <w:rPr>
          <w:i w:val="1"/>
          <w:iCs w:val="1"/>
        </w:rPr>
      </w:pPr>
      <w:r w:rsidDel="00000000" w:rsidR="00000000" w:rsidRPr="00000000">
        <w:rPr>
          <w:rtl w:val="0"/>
        </w:rPr>
      </w:r>
    </w:p>
    <w:p w:rsidR="00000000" w:rsidDel="00000000" w:rsidP="00000000" w:rsidRDefault="00000000" w:rsidRPr="00000000" w14:paraId="0000001A">
      <w:pPr>
        <w:rPr>
          <w:i w:val="1"/>
          <w:iCs w:val="1"/>
        </w:rPr>
      </w:pPr>
      <w:r w:rsidDel="00000000" w:rsidR="00000000" w:rsidRPr="00000000">
        <w:rPr>
          <w:rtl w:val="0"/>
        </w:rPr>
      </w:r>
    </w:p>
    <w:p w:rsidR="00000000" w:rsidDel="00000000" w:rsidP="00000000" w:rsidRDefault="00000000" w:rsidRPr="00000000" w14:paraId="0000001B">
      <w:pPr>
        <w:pStyle w:val="Heading2"/>
        <w:tabs>
          <w:tab w:val="left" w:leader="none" w:pos="284"/>
        </w:tabs>
        <w:rPr>
          <w:smallCaps w:val="1"/>
        </w:rPr>
      </w:pPr>
      <w:r w:rsidDel="00000000" w:rsidR="00000000" w:rsidRPr="00000000">
        <w:rPr>
          <w:smallCaps w:val="1"/>
          <w:rtl w:val="0"/>
        </w:rPr>
        <w:t xml:space="preserve">1. INSTRUÇÕES GERAIS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O artigo deve ser preparado de acordo com estas instruções expostas neste documento, que constitui em si um exemplo de como deve ser apresentado. Por favor, respeite as instruções integralmente. Se estas regras não forem respeitadas, o artigo será devolvido aos autores para reformatação.</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Os artigos devem ser redigidos em português e ter um mínimo de 6 e um máximo de 12 páginas. A submissão do artigo deve ser feita via Easychair. As datas de submissão devem ser acompanhadas pelo site do evento (https://www.cbpat.org.br/artigos/).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tabs>
          <w:tab w:val="left" w:leader="none" w:pos="284"/>
        </w:tabs>
        <w:rPr>
          <w:smallCaps w:val="1"/>
        </w:rPr>
      </w:pPr>
      <w:r w:rsidDel="00000000" w:rsidR="00000000" w:rsidRPr="00000000">
        <w:rPr>
          <w:smallCaps w:val="1"/>
          <w:rtl w:val="0"/>
        </w:rPr>
        <w:t xml:space="preserve">2. PREPARAÇÃO</w:t>
      </w:r>
    </w:p>
    <w:p w:rsidR="00000000" w:rsidDel="00000000" w:rsidP="00000000" w:rsidRDefault="00000000" w:rsidRPr="00000000" w14:paraId="00000022">
      <w:pPr>
        <w:keepNext w:val="1"/>
        <w:rPr>
          <w:smallCaps w:val="1"/>
        </w:rPr>
      </w:pPr>
      <w:r w:rsidDel="00000000" w:rsidR="00000000" w:rsidRPr="00000000">
        <w:rPr>
          <w:rtl w:val="0"/>
        </w:rPr>
      </w:r>
    </w:p>
    <w:p w:rsidR="00000000" w:rsidDel="00000000" w:rsidP="00000000" w:rsidRDefault="00000000" w:rsidRPr="00000000" w14:paraId="00000023">
      <w:pPr>
        <w:pStyle w:val="Heading2"/>
        <w:tabs>
          <w:tab w:val="left" w:leader="none" w:pos="284"/>
        </w:tabs>
        <w:rPr/>
      </w:pPr>
      <w:r w:rsidDel="00000000" w:rsidR="00000000" w:rsidRPr="00000000">
        <w:rPr>
          <w:rtl w:val="0"/>
        </w:rPr>
        <w:t xml:space="preserve">2.1 Formatações do texto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3"/>
        <w:tabs>
          <w:tab w:val="left" w:leader="none" w:pos="709"/>
        </w:tabs>
        <w:rPr/>
      </w:pPr>
      <w:r w:rsidDel="00000000" w:rsidR="00000000" w:rsidRPr="00000000">
        <w:rPr>
          <w:rtl w:val="0"/>
        </w:rPr>
        <w:t xml:space="preserve">2.1.1 Área do texto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texto deve ser elaborado em MICROSOFT WORD. A margem superior deve ter 1,5 cm, a margem inferior deve ter 2 cm, a margem esquerda deve ter 3 cm e a margem direita deve ter 2 cm. A primeira página possui diferentes dimensões de margens. Cada página deve ser numerada no canto inferior. Este template já apresenta estas formatações.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tabs>
          <w:tab w:val="left" w:leader="none" w:pos="709"/>
        </w:tabs>
        <w:rPr/>
      </w:pPr>
      <w:r w:rsidDel="00000000" w:rsidR="00000000" w:rsidRPr="00000000">
        <w:rPr>
          <w:rtl w:val="0"/>
        </w:rPr>
        <w:t xml:space="preserve">2.1.2 Parágrafos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Os parágrafos devem ser justificados, com espaçamento de linha de 12 pontos. Utilize uma linha de intervalo entre cada parágrafo, após cada título e entre um parágrafo e o título seguinte. Ajuste o texto para que não existam linhas isoladas. Todos os títulos devem ser alinhados à esquerda.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tabs>
          <w:tab w:val="left" w:leader="none" w:pos="284"/>
        </w:tabs>
        <w:rPr/>
      </w:pPr>
      <w:r w:rsidDel="00000000" w:rsidR="00000000" w:rsidRPr="00000000">
        <w:rPr>
          <w:rtl w:val="0"/>
        </w:rPr>
        <w:t xml:space="preserve">2.2 Fonte</w:t>
      </w:r>
    </w:p>
    <w:p w:rsidR="00000000" w:rsidDel="00000000" w:rsidP="00000000" w:rsidRDefault="00000000" w:rsidRPr="00000000" w14:paraId="0000002E">
      <w:pPr>
        <w:tabs>
          <w:tab w:val="left" w:leader="none" w:pos="1545"/>
        </w:tabs>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 corpo do texto deve ser produzido na fonte Times New Roman, tamanho 12.</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Os títulos de primeiro nível devem ser feitos na fonte Times New Roman, tamanho 10, Negrito, usando maiúsculas e numeração 1., 2., 3., etc. Os títulos no segundo nível também serão na fonte Times New Roman, tamanho 10, Negrito, com a primeira letra em maiúscula e numeração 1.1., 1.2., 2.1., etc. Os títulos de ordem inferior serão na fonte Times New Roman, tamanho 10, com a primeira letra em maiúscula e numeração 1.1.1., 1.1.2., 1.2.1., etc. Uma página não pode terminar com o título de uma da seção ou subseção.</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tabs>
          <w:tab w:val="left" w:leader="none" w:pos="284"/>
        </w:tabs>
        <w:rPr>
          <w:smallCaps w:val="1"/>
        </w:rPr>
      </w:pPr>
      <w:r w:rsidDel="00000000" w:rsidR="00000000" w:rsidRPr="00000000">
        <w:rPr>
          <w:smallCaps w:val="1"/>
          <w:rtl w:val="0"/>
        </w:rPr>
        <w:t xml:space="preserve">3. EQUAÇÕES E SÍMBOLOS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equações devem ser centradas e numeradas sequencialmente, com o número da equação justificado à direita e entre parênteses, utilizando numeração árabe. Em equações de várias linhas, a sua numeração deve ser feita na última linha. As fórmulas e o texto devem ser separados por uma linha. Devem ser utilizados símbolos convencionais e unidades SI. A Equação 1 apresenta a fórmula do fator de forma.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51.0" w:type="dxa"/>
        <w:jc w:val="left"/>
        <w:tblLayout w:type="fixed"/>
        <w:tblLook w:val="0400"/>
      </w:tblPr>
      <w:tblGrid>
        <w:gridCol w:w="7351"/>
        <w:gridCol w:w="2000"/>
        <w:tblGridChange w:id="0">
          <w:tblGrid>
            <w:gridCol w:w="7351"/>
            <w:gridCol w:w="2000"/>
          </w:tblGrid>
        </w:tblGridChange>
      </w:tblGrid>
      <w:tr>
        <w:trPr>
          <w:cantSplit w:val="0"/>
          <w:tblHeader w:val="0"/>
        </w:trPr>
        <w:tc>
          <w:tcPr/>
          <w:p w:rsidR="00000000" w:rsidDel="00000000" w:rsidP="00000000" w:rsidRDefault="00000000" w:rsidRPr="00000000" w14:paraId="00000037">
            <w:pPr>
              <w:jc w:val="center"/>
              <w:rPr>
                <w:rFonts w:ascii="Cambria Math" w:cs="Cambria Math" w:eastAsia="Cambria Math" w:hAnsi="Cambria Math"/>
              </w:rPr>
            </w:pPr>
            <m:oMath>
              <m:r>
                <w:rPr>
                  <w:rFonts w:ascii="Cambria Math" w:cs="Cambria Math" w:eastAsia="Cambria Math" w:hAnsi="Cambria Math"/>
                </w:rPr>
                <m:t xml:space="preserve">λ=</m:t>
              </m:r>
              <m:f>
                <m:fPr>
                  <m:ctrlPr>
                    <w:rPr>
                      <w:rFonts w:ascii="Cambria Math" w:cs="Cambria Math" w:eastAsia="Cambria Math" w:hAnsi="Cambria Math"/>
                    </w:rPr>
                  </m:ctrlPr>
                </m:fPr>
                <m:num>
                  <m:r>
                    <w:rPr>
                      <w:rFonts w:ascii="Cambria Math" w:cs="Cambria Math" w:eastAsia="Cambria Math" w:hAnsi="Cambria Math"/>
                    </w:rPr>
                    <m:t xml:space="preserve">l</m:t>
                  </m:r>
                </m:num>
                <m:den>
                  <m:r>
                    <w:rPr>
                      <w:rFonts w:ascii="Cambria Math" w:cs="Cambria Math" w:eastAsia="Cambria Math" w:hAnsi="Cambria Math"/>
                    </w:rPr>
                    <m:t xml:space="preserve">d</m:t>
                  </m:r>
                </m:den>
              </m:f>
            </m:oMath>
            <w:r w:rsidDel="00000000" w:rsidR="00000000" w:rsidRPr="00000000">
              <w:rPr>
                <w:rtl w:val="0"/>
              </w:rPr>
            </w:r>
          </w:p>
        </w:tc>
        <w:tc>
          <w:tcPr>
            <w:vAlign w:val="center"/>
          </w:tcPr>
          <w:p w:rsidR="00000000" w:rsidDel="00000000" w:rsidP="00000000" w:rsidRDefault="00000000" w:rsidRPr="00000000" w14:paraId="0000003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57"/>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g3ylmid5dh41"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Onde: </w:t>
      </w:r>
    </w:p>
    <w:p w:rsidR="00000000" w:rsidDel="00000000" w:rsidP="00000000" w:rsidRDefault="00000000" w:rsidRPr="00000000" w14:paraId="0000003B">
      <w:pPr>
        <w:rPr/>
      </w:pPr>
      <w:r w:rsidDel="00000000" w:rsidR="00000000" w:rsidRPr="00000000">
        <w:rPr>
          <w:rtl w:val="0"/>
        </w:rPr>
        <w:t xml:space="preserve">λ = fator de forma da fibra;</w:t>
      </w:r>
    </w:p>
    <w:p w:rsidR="00000000" w:rsidDel="00000000" w:rsidP="00000000" w:rsidRDefault="00000000" w:rsidRPr="00000000" w14:paraId="0000003C">
      <w:pPr>
        <w:rPr/>
      </w:pPr>
      <w:r w:rsidDel="00000000" w:rsidR="00000000" w:rsidRPr="00000000">
        <w:rPr>
          <w:rtl w:val="0"/>
        </w:rPr>
        <w:t xml:space="preserve">l = comprimento da fibra (mm);</w:t>
      </w:r>
    </w:p>
    <w:p w:rsidR="00000000" w:rsidDel="00000000" w:rsidP="00000000" w:rsidRDefault="00000000" w:rsidRPr="00000000" w14:paraId="0000003D">
      <w:pPr>
        <w:rPr/>
      </w:pPr>
      <w:r w:rsidDel="00000000" w:rsidR="00000000" w:rsidRPr="00000000">
        <w:rPr>
          <w:rtl w:val="0"/>
        </w:rPr>
        <w:t xml:space="preserve">d = diâmetro equivalente da fibra (mm).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tabs>
          <w:tab w:val="left" w:leader="none" w:pos="284"/>
        </w:tabs>
        <w:rPr>
          <w:smallCaps w:val="1"/>
        </w:rPr>
      </w:pPr>
      <w:r w:rsidDel="00000000" w:rsidR="00000000" w:rsidRPr="00000000">
        <w:rPr>
          <w:smallCaps w:val="1"/>
          <w:rtl w:val="0"/>
        </w:rPr>
        <w:t xml:space="preserve">4. TABELAS, FIGURAS E FOTOGRAFIAS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As tabelas, figuras e fotografias devem ser inseridas no texto junto à sua primeira referência, respeitando as margens especificadas na seção 2.1.1. Não são permitidos rodapés.</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A identificação das tabelas deve ser colocada por cima destas e numerada sequencialmente com números árabes. A fonte deverá ser Times New Roman, 11 pontos.</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As figuras devem ser claras e com uma resolução adequada para reprodução (igual ou superior a 200 dpi). A identificação deve ser feita na parte inferior da figura, respeitando as margens. Devem ser numeradas sequencialmente com numeração árabe. Todas as figuras devem ser identificadas com um texto iniciado por uma maiúscula, na fonte Times New Roman, tamanho 11.</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As fotografias devem ser nítidas e com legibilidade a preto e branco. No que se refere à sua identificação e numeração, devem ser consideradas como figuras.</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center"/>
        <w:rPr>
          <w:sz w:val="22"/>
          <w:szCs w:val="22"/>
        </w:rPr>
      </w:pPr>
      <w:r w:rsidDel="00000000" w:rsidR="00000000" w:rsidRPr="00000000">
        <w:rPr>
          <w:sz w:val="22"/>
          <w:szCs w:val="22"/>
          <w:rtl w:val="0"/>
        </w:rPr>
        <w:t xml:space="preserve">Figura 1 - Logotipo do CBPAT 2026</w:t>
      </w:r>
    </w:p>
    <w:p w:rsidR="00000000" w:rsidDel="00000000" w:rsidP="00000000" w:rsidRDefault="00000000" w:rsidRPr="00000000" w14:paraId="0000004B">
      <w:pPr>
        <w:jc w:val="center"/>
        <w:rPr/>
      </w:pPr>
      <w:r w:rsidDel="00000000" w:rsidR="00000000" w:rsidRPr="00000000">
        <w:rPr/>
        <w:drawing>
          <wp:inline distB="0" distT="0" distL="0" distR="0">
            <wp:extent cx="3601502" cy="1288537"/>
            <wp:effectExtent b="0" l="0" r="0" t="0"/>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3601502" cy="1288537"/>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jc w:val="center"/>
        <w:rPr>
          <w:sz w:val="22"/>
          <w:szCs w:val="22"/>
        </w:rPr>
      </w:pPr>
      <w:r w:rsidDel="00000000" w:rsidR="00000000" w:rsidRPr="00000000">
        <w:rPr>
          <w:sz w:val="22"/>
          <w:szCs w:val="22"/>
          <w:rtl w:val="0"/>
        </w:rPr>
        <w:t xml:space="preserve">Fonte: os autores.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Quadro 1 – Exemplos de palestrantes convidados do CBPAT 2026</w:t>
      </w:r>
    </w:p>
    <w:tbl>
      <w:tblPr>
        <w:tblStyle w:val="Table2"/>
        <w:tblW w:w="76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8"/>
        <w:gridCol w:w="4549"/>
        <w:tblGridChange w:id="0">
          <w:tblGrid>
            <w:gridCol w:w="3058"/>
            <w:gridCol w:w="4549"/>
          </w:tblGrid>
        </w:tblGridChange>
      </w:tblGrid>
      <w:tr>
        <w:trPr>
          <w:cantSplit w:val="0"/>
          <w:trHeight w:val="283" w:hRule="atLeast"/>
          <w:tblHeader w:val="0"/>
        </w:trPr>
        <w:tc>
          <w:tcPr>
            <w:shd w:fill="d9d9d9"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Palestrante</w:t>
            </w:r>
          </w:p>
        </w:tc>
        <w:tc>
          <w:tcPr>
            <w:shd w:fill="d9d9d9" w:val="clear"/>
            <w:vAlign w:val="center"/>
          </w:tcPr>
          <w:p w:rsidR="00000000" w:rsidDel="00000000" w:rsidP="00000000" w:rsidRDefault="00000000" w:rsidRPr="00000000" w14:paraId="00000050">
            <w:pPr>
              <w:jc w:val="center"/>
              <w:rPr>
                <w:sz w:val="22"/>
                <w:szCs w:val="22"/>
              </w:rPr>
            </w:pPr>
            <w:r w:rsidDel="00000000" w:rsidR="00000000" w:rsidRPr="00000000">
              <w:rPr>
                <w:sz w:val="22"/>
                <w:szCs w:val="22"/>
                <w:rtl w:val="0"/>
              </w:rPr>
              <w:t xml:space="preserve">Instituição</w:t>
            </w:r>
          </w:p>
        </w:tc>
      </w:tr>
      <w:tr>
        <w:trPr>
          <w:cantSplit w:val="0"/>
          <w:trHeight w:val="283" w:hRule="atLeast"/>
          <w:tblHeader w:val="0"/>
        </w:trPr>
        <w:tc>
          <w:tcPr>
            <w:vAlign w:val="center"/>
          </w:tcPr>
          <w:p w:rsidR="00000000" w:rsidDel="00000000" w:rsidP="00000000" w:rsidRDefault="00000000" w:rsidRPr="00000000" w14:paraId="00000051">
            <w:pPr>
              <w:jc w:val="center"/>
              <w:rPr>
                <w:sz w:val="22"/>
                <w:szCs w:val="22"/>
              </w:rPr>
            </w:pPr>
            <w:r w:rsidDel="00000000" w:rsidR="00000000" w:rsidRPr="00000000">
              <w:rPr>
                <w:sz w:val="22"/>
                <w:szCs w:val="22"/>
                <w:rtl w:val="0"/>
              </w:rPr>
              <w:t xml:space="preserve">Acir Mércio Loredo-Souza</w:t>
            </w:r>
          </w:p>
        </w:tc>
        <w:tc>
          <w:tcPr>
            <w:vAlign w:val="center"/>
          </w:tcPr>
          <w:p w:rsidR="00000000" w:rsidDel="00000000" w:rsidP="00000000" w:rsidRDefault="00000000" w:rsidRPr="00000000" w14:paraId="00000052">
            <w:pPr>
              <w:jc w:val="center"/>
              <w:rPr>
                <w:sz w:val="22"/>
                <w:szCs w:val="22"/>
              </w:rPr>
            </w:pPr>
            <w:r w:rsidDel="00000000" w:rsidR="00000000" w:rsidRPr="00000000">
              <w:rPr>
                <w:sz w:val="22"/>
                <w:szCs w:val="22"/>
                <w:rtl w:val="0"/>
              </w:rPr>
              <w:t xml:space="preserve">Universidade Federal do Rio Grande do Sul</w:t>
            </w:r>
          </w:p>
        </w:tc>
      </w:tr>
      <w:tr>
        <w:trPr>
          <w:cantSplit w:val="0"/>
          <w:trHeight w:val="283" w:hRule="atLeast"/>
          <w:tblHeader w:val="0"/>
        </w:trPr>
        <w:tc>
          <w:tcPr>
            <w:vAlign w:val="center"/>
          </w:tcPr>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Luiz Carlos Pinto da Silva Filho</w:t>
            </w:r>
          </w:p>
        </w:tc>
        <w:tc>
          <w:tcPr>
            <w:vAlign w:val="center"/>
          </w:tcPr>
          <w:p w:rsidR="00000000" w:rsidDel="00000000" w:rsidP="00000000" w:rsidRDefault="00000000" w:rsidRPr="00000000" w14:paraId="00000054">
            <w:pPr>
              <w:jc w:val="center"/>
              <w:rPr>
                <w:sz w:val="22"/>
                <w:szCs w:val="22"/>
              </w:rPr>
            </w:pPr>
            <w:r w:rsidDel="00000000" w:rsidR="00000000" w:rsidRPr="00000000">
              <w:rPr>
                <w:sz w:val="22"/>
                <w:szCs w:val="22"/>
                <w:rtl w:val="0"/>
              </w:rPr>
              <w:t xml:space="preserve">Universidade Federal do Rio Grande do Sul</w:t>
            </w:r>
          </w:p>
        </w:tc>
      </w:tr>
      <w:tr>
        <w:trPr>
          <w:cantSplit w:val="0"/>
          <w:trHeight w:val="283" w:hRule="atLeast"/>
          <w:tblHeader w:val="0"/>
        </w:trPr>
        <w:tc>
          <w:tcPr>
            <w:vAlign w:val="center"/>
          </w:tcPr>
          <w:p w:rsidR="00000000" w:rsidDel="00000000" w:rsidP="00000000" w:rsidRDefault="00000000" w:rsidRPr="00000000" w14:paraId="00000055">
            <w:pPr>
              <w:jc w:val="center"/>
              <w:rPr>
                <w:sz w:val="22"/>
                <w:szCs w:val="22"/>
              </w:rPr>
            </w:pPr>
            <w:r w:rsidDel="00000000" w:rsidR="00000000" w:rsidRPr="00000000">
              <w:rPr>
                <w:sz w:val="22"/>
                <w:szCs w:val="22"/>
                <w:rtl w:val="0"/>
              </w:rPr>
              <w:t xml:space="preserve">Romildo Toledo Filho</w:t>
            </w:r>
          </w:p>
        </w:tc>
        <w:tc>
          <w:tcPr>
            <w:vAlign w:val="center"/>
          </w:tcPr>
          <w:p w:rsidR="00000000" w:rsidDel="00000000" w:rsidP="00000000" w:rsidRDefault="00000000" w:rsidRPr="00000000" w14:paraId="00000056">
            <w:pPr>
              <w:jc w:val="center"/>
              <w:rPr>
                <w:sz w:val="22"/>
                <w:szCs w:val="22"/>
              </w:rPr>
            </w:pPr>
            <w:r w:rsidDel="00000000" w:rsidR="00000000" w:rsidRPr="00000000">
              <w:rPr>
                <w:sz w:val="22"/>
                <w:szCs w:val="22"/>
                <w:highlight w:val="white"/>
                <w:rtl w:val="0"/>
              </w:rPr>
              <w:t xml:space="preserve">COPPE/UFRJ</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57">
            <w:pPr>
              <w:jc w:val="center"/>
              <w:rPr>
                <w:sz w:val="22"/>
                <w:szCs w:val="22"/>
              </w:rPr>
            </w:pPr>
            <w:r w:rsidDel="00000000" w:rsidR="00000000" w:rsidRPr="00000000">
              <w:rPr>
                <w:sz w:val="22"/>
                <w:szCs w:val="22"/>
                <w:rtl w:val="0"/>
              </w:rPr>
              <w:t xml:space="preserve">Enio Pazini Figueiredo</w:t>
            </w:r>
          </w:p>
        </w:tc>
        <w:tc>
          <w:tcPr>
            <w:vAlign w:val="center"/>
          </w:tcPr>
          <w:p w:rsidR="00000000" w:rsidDel="00000000" w:rsidP="00000000" w:rsidRDefault="00000000" w:rsidRPr="00000000" w14:paraId="00000058">
            <w:pPr>
              <w:jc w:val="center"/>
              <w:rPr>
                <w:sz w:val="22"/>
                <w:szCs w:val="22"/>
              </w:rPr>
            </w:pPr>
            <w:r w:rsidDel="00000000" w:rsidR="00000000" w:rsidRPr="00000000">
              <w:rPr>
                <w:sz w:val="22"/>
                <w:szCs w:val="22"/>
                <w:highlight w:val="white"/>
                <w:rtl w:val="0"/>
              </w:rPr>
              <w:t xml:space="preserve">Universidade Federal de Goiás</w:t>
            </w:r>
            <w:r w:rsidDel="00000000" w:rsidR="00000000" w:rsidRPr="00000000">
              <w:rPr>
                <w:rtl w:val="0"/>
              </w:rPr>
            </w:r>
          </w:p>
        </w:tc>
      </w:tr>
    </w:tbl>
    <w:p w:rsidR="00000000" w:rsidDel="00000000" w:rsidP="00000000" w:rsidRDefault="00000000" w:rsidRPr="00000000" w14:paraId="00000059">
      <w:pPr>
        <w:jc w:val="center"/>
        <w:rPr>
          <w:sz w:val="22"/>
          <w:szCs w:val="22"/>
        </w:rPr>
      </w:pPr>
      <w:r w:rsidDel="00000000" w:rsidR="00000000" w:rsidRPr="00000000">
        <w:rPr>
          <w:sz w:val="22"/>
          <w:szCs w:val="22"/>
          <w:rtl w:val="0"/>
        </w:rPr>
        <w:t xml:space="preserve">Fonte: os autores.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jc w:val="center"/>
        <w:rPr>
          <w:sz w:val="22"/>
          <w:szCs w:val="22"/>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sz w:val="22"/>
          <w:szCs w:val="22"/>
          <w:rtl w:val="0"/>
        </w:rPr>
        <w:t xml:space="preserve">Tabela 1 – Exemplos de aplicação de dados dos resultados obtidos</w:t>
      </w:r>
      <w:r w:rsidDel="00000000" w:rsidR="00000000" w:rsidRPr="00000000">
        <w:rPr>
          <w:rtl w:val="0"/>
        </w:rPr>
      </w:r>
    </w:p>
    <w:tbl>
      <w:tblPr>
        <w:tblStyle w:val="Table3"/>
        <w:tblW w:w="5174.000000000001" w:type="dxa"/>
        <w:jc w:val="center"/>
        <w:tblLayout w:type="fixed"/>
        <w:tblLook w:val="0600"/>
      </w:tblPr>
      <w:tblGrid>
        <w:gridCol w:w="3681"/>
        <w:gridCol w:w="1493"/>
        <w:tblGridChange w:id="0">
          <w:tblGrid>
            <w:gridCol w:w="3681"/>
            <w:gridCol w:w="1493"/>
          </w:tblGrid>
        </w:tblGridChange>
      </w:tblGrid>
      <w:tr>
        <w:trPr>
          <w:cantSplit w:val="0"/>
          <w:trHeight w:val="20" w:hRule="atLeast"/>
          <w:tblHeader w:val="0"/>
        </w:trPr>
        <w:tc>
          <w:tcPr>
            <w:tcBorders>
              <w:top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05D">
            <w:pPr>
              <w:jc w:val="center"/>
              <w:rPr>
                <w:sz w:val="22"/>
                <w:szCs w:val="22"/>
              </w:rPr>
            </w:pPr>
            <w:r w:rsidDel="00000000" w:rsidR="00000000" w:rsidRPr="00000000">
              <w:rPr>
                <w:sz w:val="22"/>
                <w:szCs w:val="22"/>
                <w:rtl w:val="0"/>
              </w:rPr>
              <w:t xml:space="preserve">Soma das Notas (a)</w:t>
            </w:r>
          </w:p>
        </w:tc>
        <w:tc>
          <w:tcPr>
            <w:tcBorders>
              <w:top w:color="000000" w:space="0" w:sz="4" w:val="single"/>
              <w:left w:color="000000" w:space="0" w:sz="4" w:val="single"/>
              <w:bottom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05E">
            <w:pPr>
              <w:jc w:val="center"/>
              <w:rPr>
                <w:sz w:val="22"/>
                <w:szCs w:val="22"/>
              </w:rPr>
            </w:pPr>
            <w:r w:rsidDel="00000000" w:rsidR="00000000" w:rsidRPr="00000000">
              <w:rPr>
                <w:sz w:val="22"/>
                <w:szCs w:val="22"/>
                <w:rtl w:val="0"/>
              </w:rPr>
              <w:t xml:space="preserve">129,26</w:t>
            </w:r>
          </w:p>
        </w:tc>
      </w:tr>
      <w:tr>
        <w:trPr>
          <w:cantSplit w:val="0"/>
          <w:trHeight w:val="20" w:hRule="atLeast"/>
          <w:tblHeader w:val="0"/>
        </w:trPr>
        <w:tc>
          <w:tcPr>
            <w:tcBorders>
              <w:top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jc w:val="center"/>
              <w:rPr>
                <w:sz w:val="22"/>
                <w:szCs w:val="22"/>
              </w:rPr>
            </w:pPr>
            <w:r w:rsidDel="00000000" w:rsidR="00000000" w:rsidRPr="00000000">
              <w:rPr>
                <w:sz w:val="22"/>
                <w:szCs w:val="22"/>
                <w:rtl w:val="0"/>
              </w:rPr>
              <w:t xml:space="preserve">Soma das Ponderações (b)</w:t>
            </w:r>
          </w:p>
        </w:tc>
        <w:tc>
          <w:tcPr>
            <w:tcBorders>
              <w:top w:color="000000" w:space="0" w:sz="4" w:val="single"/>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60">
            <w:pPr>
              <w:jc w:val="center"/>
              <w:rPr>
                <w:sz w:val="22"/>
                <w:szCs w:val="22"/>
              </w:rPr>
            </w:pPr>
            <w:r w:rsidDel="00000000" w:rsidR="00000000" w:rsidRPr="00000000">
              <w:rPr>
                <w:sz w:val="22"/>
                <w:szCs w:val="22"/>
                <w:rtl w:val="0"/>
              </w:rPr>
              <w:t xml:space="preserve">47</w:t>
            </w:r>
          </w:p>
        </w:tc>
      </w:tr>
      <w:tr>
        <w:trPr>
          <w:cantSplit w:val="0"/>
          <w:trHeight w:val="20" w:hRule="atLeast"/>
          <w:tblHeader w:val="0"/>
        </w:trPr>
        <w:tc>
          <w:tcPr>
            <w:tcBorders>
              <w:top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jc w:val="center"/>
              <w:rPr>
                <w:sz w:val="22"/>
                <w:szCs w:val="22"/>
              </w:rPr>
            </w:pPr>
            <w:r w:rsidDel="00000000" w:rsidR="00000000" w:rsidRPr="00000000">
              <w:rPr>
                <w:sz w:val="22"/>
                <w:szCs w:val="22"/>
                <w:rtl w:val="0"/>
              </w:rPr>
              <w:t xml:space="preserve">Condição Predial (a/b)</w:t>
            </w:r>
          </w:p>
        </w:tc>
        <w:tc>
          <w:tcPr>
            <w:tcBorders>
              <w:top w:color="000000" w:space="0" w:sz="4" w:val="single"/>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62">
            <w:pPr>
              <w:jc w:val="center"/>
              <w:rPr>
                <w:sz w:val="22"/>
                <w:szCs w:val="22"/>
              </w:rPr>
            </w:pPr>
            <w:r w:rsidDel="00000000" w:rsidR="00000000" w:rsidRPr="00000000">
              <w:rPr>
                <w:sz w:val="22"/>
                <w:szCs w:val="22"/>
                <w:rtl w:val="0"/>
              </w:rPr>
              <w:t xml:space="preserve">2,75</w:t>
            </w:r>
          </w:p>
        </w:tc>
      </w:tr>
      <w:tr>
        <w:trPr>
          <w:cantSplit w:val="0"/>
          <w:trHeight w:val="20" w:hRule="atLeast"/>
          <w:tblHeader w:val="0"/>
        </w:trPr>
        <w:tc>
          <w:tcPr>
            <w:tcBorders>
              <w:top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jc w:val="center"/>
              <w:rPr>
                <w:sz w:val="22"/>
                <w:szCs w:val="22"/>
              </w:rPr>
            </w:pPr>
            <w:r w:rsidDel="00000000" w:rsidR="00000000" w:rsidRPr="00000000">
              <w:rPr>
                <w:sz w:val="22"/>
                <w:szCs w:val="22"/>
                <w:rtl w:val="0"/>
              </w:rPr>
              <w:t xml:space="preserve">Estado de Conservação</w:t>
            </w:r>
          </w:p>
        </w:tc>
        <w:tc>
          <w:tcPr>
            <w:tcBorders>
              <w:top w:color="000000" w:space="0" w:sz="4" w:val="single"/>
              <w:left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064">
            <w:pPr>
              <w:jc w:val="center"/>
              <w:rPr>
                <w:sz w:val="22"/>
                <w:szCs w:val="22"/>
              </w:rPr>
            </w:pPr>
            <w:r w:rsidDel="00000000" w:rsidR="00000000" w:rsidRPr="00000000">
              <w:rPr>
                <w:sz w:val="22"/>
                <w:szCs w:val="22"/>
                <w:rtl w:val="0"/>
              </w:rPr>
              <w:t xml:space="preserve">MÉDIO</w:t>
            </w:r>
          </w:p>
        </w:tc>
      </w:tr>
    </w:tbl>
    <w:p w:rsidR="00000000" w:rsidDel="00000000" w:rsidP="00000000" w:rsidRDefault="00000000" w:rsidRPr="00000000" w14:paraId="00000065">
      <w:pPr>
        <w:jc w:val="center"/>
        <w:rPr>
          <w:sz w:val="22"/>
          <w:szCs w:val="22"/>
        </w:rPr>
      </w:pPr>
      <w:r w:rsidDel="00000000" w:rsidR="00000000" w:rsidRPr="00000000">
        <w:rPr>
          <w:sz w:val="22"/>
          <w:szCs w:val="22"/>
          <w:rtl w:val="0"/>
        </w:rPr>
        <w:t xml:space="preserve">Fonte: os autores.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2"/>
        <w:tabs>
          <w:tab w:val="left" w:leader="none" w:pos="284"/>
        </w:tabs>
        <w:rPr>
          <w:smallCaps w:val="1"/>
        </w:rPr>
      </w:pPr>
      <w:r w:rsidDel="00000000" w:rsidR="00000000" w:rsidRPr="00000000">
        <w:rPr>
          <w:smallCaps w:val="1"/>
          <w:rtl w:val="0"/>
        </w:rPr>
        <w:t xml:space="preserve">5. AGRADECIMENTOS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Agradecimentos devem ser feitos em seção separada, no final do texto e antes das referências.</w:t>
      </w:r>
    </w:p>
    <w:p w:rsidR="00000000" w:rsidDel="00000000" w:rsidP="00000000" w:rsidRDefault="00000000" w:rsidRPr="00000000" w14:paraId="0000006B">
      <w:pPr>
        <w:pStyle w:val="Heading2"/>
        <w:tabs>
          <w:tab w:val="left" w:leader="none" w:pos="284"/>
        </w:tabs>
        <w:rPr>
          <w:smallCaps w:val="1"/>
        </w:rPr>
      </w:pPr>
      <w:r w:rsidDel="00000000" w:rsidR="00000000" w:rsidRPr="00000000">
        <w:rPr>
          <w:rtl w:val="0"/>
        </w:rPr>
      </w:r>
    </w:p>
    <w:p w:rsidR="00000000" w:rsidDel="00000000" w:rsidP="00000000" w:rsidRDefault="00000000" w:rsidRPr="00000000" w14:paraId="0000006C">
      <w:pPr>
        <w:pStyle w:val="Heading2"/>
        <w:tabs>
          <w:tab w:val="left" w:leader="none" w:pos="284"/>
        </w:tabs>
        <w:rPr>
          <w:smallCaps w:val="1"/>
        </w:rPr>
      </w:pPr>
      <w:r w:rsidDel="00000000" w:rsidR="00000000" w:rsidRPr="00000000">
        <w:rPr>
          <w:smallCaps w:val="1"/>
          <w:rtl w:val="0"/>
        </w:rPr>
        <w:t xml:space="preserve">REFERÊNCIAS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As referências devem ser citadas no texto de acordo com a NBR 10520 (ABNT, 2002) e as referências elaboradas de acordo com a NBR 6023 (ABNT, 2020).</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Conforme a NBR 6023 (ABNT, 2020), as referências devem ser elaboradas em espaço simples, alinhadas à margem esquerda do texto e separadas entre si por uma linha em branco de espaço simples. O recurso tipográfico (negrito, itálico ou sublinhado) utilizado para destacar o elemento título deve ser uniforme em todas as referências. Para documentos online, além dos elementos essenciais e complementares, deve-se registrar o endereço eletrônico.</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widowControl w:val="0"/>
        <w:rPr/>
      </w:pPr>
      <w:r w:rsidDel="00000000" w:rsidR="00000000" w:rsidRPr="00000000">
        <w:rPr>
          <w:rtl w:val="0"/>
        </w:rPr>
        <w:t xml:space="preserve">AMORIM, L. G. M.; BARBOSA, A. H. Análise comparativa do comportamento mecânico do concreto reforçado com fibras metálicas e sintéticas. </w:t>
      </w:r>
      <w:r w:rsidDel="00000000" w:rsidR="00000000" w:rsidRPr="00000000">
        <w:rPr>
          <w:i w:val="1"/>
          <w:iCs w:val="1"/>
          <w:rtl w:val="0"/>
        </w:rPr>
        <w:t xml:space="preserve">In:</w:t>
      </w:r>
      <w:r w:rsidDel="00000000" w:rsidR="00000000" w:rsidRPr="00000000">
        <w:rPr>
          <w:rtl w:val="0"/>
        </w:rPr>
        <w:t xml:space="preserve"> CONGRESSO BRASILEIRO DO CONCRETO, 59., 2017. </w:t>
      </w:r>
      <w:r w:rsidDel="00000000" w:rsidR="00000000" w:rsidRPr="00000000">
        <w:rPr>
          <w:b w:val="1"/>
          <w:bCs w:val="1"/>
          <w:rtl w:val="0"/>
        </w:rPr>
        <w:t xml:space="preserve">Anais </w:t>
      </w:r>
      <w:r w:rsidDel="00000000" w:rsidR="00000000" w:rsidRPr="00000000">
        <w:rPr>
          <w:rtl w:val="0"/>
        </w:rPr>
        <w:t xml:space="preserve">[...]. Bento Gonçalves: Insituto Brasileiro do Concreto, 2017.</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ASSOCIAÇÃO BRASILEIRA DE NORMAS TÉCNICAS. NBR 10520: </w:t>
      </w:r>
      <w:r w:rsidDel="00000000" w:rsidR="00000000" w:rsidRPr="00000000">
        <w:rPr>
          <w:b w:val="1"/>
          <w:bCs w:val="1"/>
          <w:rtl w:val="0"/>
        </w:rPr>
        <w:t xml:space="preserve">Informação e documentação - Citações em documentos - Apresentação</w:t>
      </w:r>
      <w:r w:rsidDel="00000000" w:rsidR="00000000" w:rsidRPr="00000000">
        <w:rPr>
          <w:rtl w:val="0"/>
        </w:rPr>
        <w:t xml:space="preserve">. Rio de Janeiro, 2002. </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ASSOCIAÇÃO BRASILEIRA DE NORMAS TÉCNICAS. NBR 6023: </w:t>
      </w:r>
      <w:r w:rsidDel="00000000" w:rsidR="00000000" w:rsidRPr="00000000">
        <w:rPr>
          <w:b w:val="1"/>
          <w:bCs w:val="1"/>
          <w:rtl w:val="0"/>
        </w:rPr>
        <w:t xml:space="preserve">Informação e documentação - Referências - Elaboração</w:t>
      </w:r>
      <w:r w:rsidDel="00000000" w:rsidR="00000000" w:rsidRPr="00000000">
        <w:rPr>
          <w:rtl w:val="0"/>
        </w:rPr>
        <w:t xml:space="preserve">. Rio de Janeiro, 2020. </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FIGUEIREDO, A. D. DE. </w:t>
      </w:r>
      <w:r w:rsidDel="00000000" w:rsidR="00000000" w:rsidRPr="00000000">
        <w:rPr>
          <w:b w:val="1"/>
          <w:bCs w:val="1"/>
          <w:rtl w:val="0"/>
        </w:rPr>
        <w:t xml:space="preserve">Concreto reforçado com fibras</w:t>
      </w:r>
      <w:r w:rsidDel="00000000" w:rsidR="00000000" w:rsidRPr="00000000">
        <w:rPr>
          <w:rtl w:val="0"/>
        </w:rPr>
        <w:t xml:space="preserve">. 2011. 256 f. Tese (Livre-Docência) - Escola Politécnica da Universidade de São Paulo, Departamento de Engenharia de Construção Civil. São Paulo, SP, Brasil, 2011.</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HERNÁSNDEZ-OLIVARES, F.; BARLUENGA, G. </w:t>
      </w:r>
      <w:r w:rsidDel="00000000" w:rsidR="00000000" w:rsidRPr="00000000">
        <w:rPr>
          <w:b w:val="1"/>
          <w:bCs w:val="1"/>
          <w:rtl w:val="0"/>
        </w:rPr>
        <w:t xml:space="preserve">Fire performance of recycled rubber-filled high-strength concrete</w:t>
      </w:r>
      <w:r w:rsidDel="00000000" w:rsidR="00000000" w:rsidRPr="00000000">
        <w:rPr>
          <w:rtl w:val="0"/>
        </w:rPr>
        <w:t xml:space="preserve">. Cement and Concrete Composites, v. 34, p. 109–117, 2004.</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MEHTA, P. K.; MONTEIRO, P. J. M. </w:t>
      </w:r>
      <w:r w:rsidDel="00000000" w:rsidR="00000000" w:rsidRPr="00000000">
        <w:rPr>
          <w:b w:val="1"/>
          <w:bCs w:val="1"/>
          <w:rtl w:val="0"/>
        </w:rPr>
        <w:t xml:space="preserve">Concreto. Microestrutura, propriedades e materiais</w:t>
      </w:r>
      <w:r w:rsidDel="00000000" w:rsidR="00000000" w:rsidRPr="00000000">
        <w:rPr>
          <w:rtl w:val="0"/>
        </w:rPr>
        <w:t xml:space="preserve">. 3. ed. São Paulo: IBRACON, 2008.</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NEVILLE, A. M. </w:t>
      </w:r>
      <w:r w:rsidDel="00000000" w:rsidR="00000000" w:rsidRPr="00000000">
        <w:rPr>
          <w:b w:val="1"/>
          <w:bCs w:val="1"/>
          <w:rtl w:val="0"/>
        </w:rPr>
        <w:t xml:space="preserve">Propriedades do concreto</w:t>
      </w:r>
      <w:r w:rsidDel="00000000" w:rsidR="00000000" w:rsidRPr="00000000">
        <w:rPr>
          <w:rtl w:val="0"/>
        </w:rPr>
        <w:t xml:space="preserve">. 5. ed. Porto Alegre: Bookman, 2016.</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RECICLANIP. </w:t>
      </w:r>
      <w:r w:rsidDel="00000000" w:rsidR="00000000" w:rsidRPr="00000000">
        <w:rPr>
          <w:b w:val="1"/>
          <w:bCs w:val="1"/>
          <w:rtl w:val="0"/>
        </w:rPr>
        <w:t xml:space="preserve">Evolução dos pontos de coleta</w:t>
      </w:r>
      <w:r w:rsidDel="00000000" w:rsidR="00000000" w:rsidRPr="00000000">
        <w:rPr>
          <w:rtl w:val="0"/>
        </w:rPr>
        <w:t xml:space="preserve">. Disponível em: http://www.reciclanip.org.br. Acesso em: 19 nov. 2021.</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5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2" w:w="12242" w:orient="portrait"/>
      <w:pgMar w:bottom="1135" w:top="991" w:left="1701" w:right="1134" w:header="142" w:footer="2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 w:name="Georgia"/>
  <w:font w:name="Cambria Mat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ind w:right="51"/>
      <w:jc w:val="right"/>
      <w:rPr/>
    </w:pPr>
    <w:r w:rsidDel="00000000" w:rsidR="00000000" w:rsidRPr="00000000">
      <w:rPr>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-1070609</wp:posOffset>
              </wp:positionH>
              <wp:positionV relativeFrom="paragraph">
                <wp:posOffset>0</wp:posOffset>
              </wp:positionV>
              <wp:extent cx="7755890" cy="190500"/>
              <wp:effectExtent b="0" l="9525" r="6985" t="9525"/>
              <wp:wrapNone/>
              <wp:docPr id="6" name=""/>
              <a:graphic>
                <a:graphicData uri="http://schemas.microsoft.com/office/word/2010/wordprocessingGroup">
                  <wpg:wgp>
                    <wpg:cNvGrpSpPr>
                      <a:grpSpLocks/>
                    </wpg:cNvGrpSpPr>
                    <wpg:grpSpPr bwMode="auto">
                      <a:xfrm>
                        <a:off x="0" y="0"/>
                        <a:ext cx="7755890" cy="190500"/>
                        <a:chOff x="-8" y="14978"/>
                        <a:chExt cx="12255" cy="300"/>
                      </a:xfrm>
                    </wpg:grpSpPr>
                    <wps:wsp>
                      <wps:cNvSpPr txBox="1">
                        <a:spLocks noChangeArrowheads="1"/>
                      </wps:cNvSpPr>
                      <wps:cNvPr id="18" name="Text Box 25"/>
                      <wps:spPr bwMode="auto">
                        <a:xfrm>
                          <a:off x="782" y="14990"/>
                          <a:ext cx="659" cy="288"/>
                        </a:xfrm>
                        <a:prstGeom prst="rect">
                          <a:avLst/>
                        </a:prstGeom>
                        <a:noFill/>
                        <a:ln>
                          <a:noFill/>
                        </a:ln>
                        <a:extLst>
                          <a:ext uri="{909E8E84-426E-40DD-AFC4-6F175D3DCCD1}"/>
                          <a:ext uri="{91240B29-F687-4F45-9708-019B960494DF}"/>
                        </a:extLst>
                      </wps:spPr>
                      <wps:txbx>
                        <w:txbxContent>
                          <w:p w:rsidR="00B30B49" w:rsidDel="00000000" w:rsidP="00000000" w:rsidRDefault="00B30B49" w:rsidRPr="00DC2B5D" w14:paraId="370FA5E1" w14:textId="30E90699">
                            <w:pPr>
                              <w:jc w:val="center"/>
                            </w:pPr>
                            <w:r w:rsidDel="00000000" w:rsidR="00000000" w:rsidRPr="00DC2B5D">
                              <w:fldChar w:fldCharType="begin"/>
                            </w:r>
                            <w:r w:rsidDel="00000000" w:rsidR="00000000" w:rsidRPr="00DC2B5D">
                              <w:instrText>PAGE    \* MERGEFORMAT</w:instrText>
                            </w:r>
                            <w:r w:rsidDel="00000000" w:rsidR="00000000" w:rsidRPr="00DC2B5D">
                              <w:fldChar w:fldCharType="separate"/>
                            </w:r>
                            <w:r w:rsidDel="00000000" w:rsidR="00FC6925" w:rsidRPr="00FC6925">
                              <w:rPr>
                                <w:noProof w:val="1"/>
                                <w:lang w:val="es-ES"/>
                              </w:rPr>
                              <w:t>4</w:t>
                            </w:r>
                            <w:r w:rsidDel="00000000" w:rsidR="00000000" w:rsidRPr="00DC2B5D">
                              <w:fldChar w:fldCharType="end"/>
                            </w:r>
                          </w:p>
                        </w:txbxContent>
                      </wps:txbx>
                      <wps:bodyPr anchorCtr="0" anchor="t" bIns="0" lIns="0" rIns="0" rot="0" upright="1" vert="horz" wrap="square" tIns="0">
                        <a:noAutofit/>
                      </wps:bodyPr>
                    </wps:wsp>
                    <wpg:grpSp>
                      <wpg:cNvGrpSpPr>
                        <a:grpSpLocks/>
                      </wpg:cNvGrpSpPr>
                      <wpg:cNvPr id="19" name="Group 31"/>
                      <wpg:grpSpPr bwMode="auto">
                        <a:xfrm>
                          <a:off x="-8" y="14978"/>
                          <a:ext cx="12255" cy="230"/>
                          <a:chOff x="-8" y="14978"/>
                          <a:chExt cx="12255" cy="230"/>
                        </a:xfrm>
                      </wpg:grpSpPr>
                      <wps:wsp>
                        <wps:cNvCnPr>
                          <a:cxnSpLocks noChangeShapeType="1"/>
                        </wps:cNvCnPr>
                        <wps:cNvPr id="20" name="AutoShape 27"/>
                        <wps:spPr bwMode="auto">
                          <a:xfrm flipV="1">
                            <a:off x="-8" y="14978"/>
                            <a:ext cx="1260" cy="230"/>
                          </a:xfrm>
                          <a:prstGeom prst="bentConnector3">
                            <a:avLst>
                              <a:gd fmla="val 50000" name="adj1"/>
                            </a:avLst>
                          </a:prstGeom>
                          <a:noFill/>
                          <a:ln w="9525">
                            <a:solidFill>
                              <a:srgbClr val="1F3763"/>
                            </a:solidFill>
                            <a:miter lim="800000"/>
                            <a:headEnd/>
                            <a:tailEnd/>
                          </a:ln>
                          <a:extLst>
                            <a:ext uri="{909E8E84-426E-40DD-AFC4-6F175D3DCCD1}"/>
                          </a:extLst>
                        </wps:spPr>
                        <wps:bodyPr/>
                      </wps:wsp>
                      <wps:wsp>
                        <wps:cNvCnPr>
                          <a:cxnSpLocks noChangeShapeType="1"/>
                        </wps:cNvCnPr>
                        <wps:cNvPr id="21" name="AutoShape 28"/>
                        <wps:spPr bwMode="auto">
                          <a:xfrm rot="10800000">
                            <a:off x="1252" y="14978"/>
                            <a:ext cx="10995" cy="230"/>
                          </a:xfrm>
                          <a:prstGeom prst="bentConnector3">
                            <a:avLst>
                              <a:gd fmla="val 96778" name="adj1"/>
                            </a:avLst>
                          </a:prstGeom>
                          <a:noFill/>
                          <a:ln w="9525">
                            <a:solidFill>
                              <a:srgbClr val="1F3763"/>
                            </a:solidFill>
                            <a:miter lim="800000"/>
                            <a:headEnd/>
                            <a:tailEnd/>
                          </a:ln>
                          <a:extLst>
                            <a:ext uri="{909E8E84-426E-40DD-AFC4-6F175D3DCCD1}"/>
                          </a:extLst>
                        </wps:spPr>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-1070609</wp:posOffset>
              </wp:positionH>
              <wp:positionV relativeFrom="paragraph">
                <wp:posOffset>0</wp:posOffset>
              </wp:positionV>
              <wp:extent cx="7772400" cy="200025"/>
              <wp:effectExtent b="0" l="0" r="0" t="0"/>
              <wp:wrapNone/>
              <wp:docPr id="6" name="image9.png"/>
              <a:graphic>
                <a:graphicData uri="http://schemas.openxmlformats.org/drawingml/2006/picture">
                  <pic:pic>
                    <pic:nvPicPr>
                      <pic:cNvPr id="0" name="image9.png"/>
                      <pic:cNvPicPr preferRelativeResize="0"/>
                    </pic:nvPicPr>
                    <pic:blipFill>
                      <a:blip r:embed="rId2"/>
                      <a:srcRect b="0" l="0" r="0" t="0"/>
                      <a:stretch>
                        <a:fillRect/>
                      </a:stretch>
                    </pic:blipFill>
                    <pic:spPr>
                      <a:xfrm>
                        <a:off x="0" y="0"/>
                        <a:ext cx="7772400" cy="200025"/>
                      </a:xfrm>
                      <a:prstGeom prst="rect"/>
                      <a:ln/>
                    </pic:spPr>
                  </pic:pic>
                </a:graphicData>
              </a:graphic>
            </wp:anchor>
          </w:drawing>
        </mc:Fallback>
      </mc:AlternateConten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ind w:right="51"/>
      <w:rPr>
        <w:sz w:val="20"/>
        <w:szCs w:val="20"/>
      </w:rPr>
    </w:pPr>
    <w:r w:rsidDel="00000000" w:rsidR="00000000" w:rsidRPr="00000000">
      <w:rPr>
        <w:sz w:val="20"/>
        <w:szCs w:val="2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-1061084</wp:posOffset>
              </wp:positionH>
              <wp:positionV relativeFrom="paragraph">
                <wp:posOffset>0</wp:posOffset>
              </wp:positionV>
              <wp:extent cx="7758430" cy="190500"/>
              <wp:effectExtent b="0" l="9525" r="13970" t="9525"/>
              <wp:wrapNone/>
              <wp:docPr id="1" name=""/>
              <a:graphic>
                <a:graphicData uri="http://schemas.microsoft.com/office/word/2010/wordprocessingGroup">
                  <wpg:wgp>
                    <wpg:cNvGrpSpPr>
                      <a:grpSpLocks/>
                    </wpg:cNvGrpSpPr>
                    <wpg:grpSpPr bwMode="auto">
                      <a:xfrm>
                        <a:off x="0" y="0"/>
                        <a:ext cx="7758430" cy="190500"/>
                        <a:chOff x="0" y="14970"/>
                        <a:chExt cx="12255" cy="300"/>
                      </a:xfrm>
                    </wpg:grpSpPr>
                    <wps:wsp>
                      <wps:cNvSpPr txBox="1">
                        <a:spLocks noChangeArrowheads="1"/>
                      </wps:cNvSpPr>
                      <wps:cNvPr id="13" name="Text Box 25"/>
                      <wps:spPr bwMode="auto">
                        <a:xfrm>
                          <a:off x="10803" y="14982"/>
                          <a:ext cx="659" cy="288"/>
                        </a:xfrm>
                        <a:prstGeom prst="rect">
                          <a:avLst/>
                        </a:prstGeom>
                        <a:noFill/>
                        <a:ln>
                          <a:noFill/>
                        </a:ln>
                        <a:extLst>
                          <a:ext uri="{909E8E84-426E-40DD-AFC4-6F175D3DCCD1}"/>
                          <a:ext uri="{91240B29-F687-4F45-9708-019B960494DF}"/>
                        </a:extLst>
                      </wps:spPr>
                      <wps:txbx>
                        <w:txbxContent>
                          <w:p w:rsidR="00B30B49" w:rsidDel="00000000" w:rsidP="00000000" w:rsidRDefault="00B30B49" w:rsidRPr="00DC2B5D" w14:paraId="43ADE77A" w14:textId="2D442D5C">
                            <w:pPr>
                              <w:jc w:val="center"/>
                            </w:pPr>
                            <w:r w:rsidDel="00000000" w:rsidR="00000000" w:rsidRPr="00DC2B5D">
                              <w:fldChar w:fldCharType="begin"/>
                            </w:r>
                            <w:r w:rsidDel="00000000" w:rsidR="00000000" w:rsidRPr="00DC2B5D">
                              <w:instrText>PAGE    \* MERGEFORMAT</w:instrText>
                            </w:r>
                            <w:r w:rsidDel="00000000" w:rsidR="00000000" w:rsidRPr="00DC2B5D">
                              <w:fldChar w:fldCharType="separate"/>
                            </w:r>
                            <w:r w:rsidDel="00000000" w:rsidR="00FC6925" w:rsidRPr="00FC6925">
                              <w:rPr>
                                <w:noProof w:val="1"/>
                                <w:lang w:val="es-ES"/>
                              </w:rPr>
                              <w:t>3</w:t>
                            </w:r>
                            <w:r w:rsidDel="00000000" w:rsidR="00000000" w:rsidRPr="00DC2B5D">
                              <w:fldChar w:fldCharType="end"/>
                            </w:r>
                          </w:p>
                        </w:txbxContent>
                      </wps:txbx>
                      <wps:bodyPr anchorCtr="0" anchor="t" bIns="0" lIns="0" rIns="0" rot="0" upright="1" vert="horz" wrap="square" tIns="0">
                        <a:noAutofit/>
                      </wps:bodyPr>
                    </wps:wsp>
                    <wpg:grpSp>
                      <wpg:cNvGrpSpPr>
                        <a:grpSpLocks/>
                      </wpg:cNvGrpSpPr>
                      <wpg:cNvPr id="14" name="Group 31"/>
                      <wpg:grpSpPr bwMode="auto">
                        <a:xfrm flipH="1">
                          <a:off x="0" y="14970"/>
                          <a:ext cx="12255" cy="230"/>
                          <a:chOff x="-8" y="14978"/>
                          <a:chExt cx="12255" cy="230"/>
                        </a:xfrm>
                      </wpg:grpSpPr>
                      <wps:wsp>
                        <wps:cNvCnPr>
                          <a:cxnSpLocks noChangeShapeType="1"/>
                        </wps:cNvCnPr>
                        <wps:cNvPr id="2" name="AutoShape 27"/>
                        <wps:spPr bwMode="auto">
                          <a:xfrm flipV="1">
                            <a:off x="-8" y="14978"/>
                            <a:ext cx="1260" cy="230"/>
                          </a:xfrm>
                          <a:prstGeom prst="bentConnector3">
                            <a:avLst>
                              <a:gd fmla="val 50000" name="adj1"/>
                            </a:avLst>
                          </a:prstGeom>
                          <a:noFill/>
                          <a:ln w="9525">
                            <a:solidFill>
                              <a:srgbClr val="1F3763"/>
                            </a:solidFill>
                            <a:miter lim="800000"/>
                            <a:headEnd/>
                            <a:tailEnd/>
                          </a:ln>
                          <a:extLst>
                            <a:ext uri="{909E8E84-426E-40DD-AFC4-6F175D3DCCD1}"/>
                          </a:extLst>
                        </wps:spPr>
                        <wps:bodyPr/>
                      </wps:wsp>
                      <wps:wsp>
                        <wps:cNvCnPr>
                          <a:cxnSpLocks noChangeShapeType="1"/>
                        </wps:cNvCnPr>
                        <wps:cNvPr id="16" name="AutoShape 28"/>
                        <wps:spPr bwMode="auto">
                          <a:xfrm rot="10800000">
                            <a:off x="1252" y="14978"/>
                            <a:ext cx="10995" cy="230"/>
                          </a:xfrm>
                          <a:prstGeom prst="bentConnector3">
                            <a:avLst>
                              <a:gd fmla="val 96778" name="adj1"/>
                            </a:avLst>
                          </a:prstGeom>
                          <a:noFill/>
                          <a:ln w="9525">
                            <a:solidFill>
                              <a:srgbClr val="1F3763"/>
                            </a:solidFill>
                            <a:miter lim="800000"/>
                            <a:headEnd/>
                            <a:tailEnd/>
                          </a:ln>
                          <a:extLst>
                            <a:ext uri="{909E8E84-426E-40DD-AFC4-6F175D3DCCD1}"/>
                          </a:extLst>
                        </wps:spPr>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-1061084</wp:posOffset>
              </wp:positionH>
              <wp:positionV relativeFrom="paragraph">
                <wp:posOffset>0</wp:posOffset>
              </wp:positionV>
              <wp:extent cx="7781925" cy="20002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781925" cy="200025"/>
                      </a:xfrm>
                      <a:prstGeom prst="rect"/>
                      <a:ln/>
                    </pic:spPr>
                  </pic:pic>
                </a:graphicData>
              </a:graphic>
            </wp:anchor>
          </w:drawing>
        </mc:Fallback>
      </mc:AlternateContent>
    </w:r>
  </w:p>
  <w:p w:rsidR="00000000" w:rsidDel="00000000" w:rsidP="00000000" w:rsidRDefault="00000000" w:rsidRPr="00000000" w14:paraId="00000094">
    <w:pPr>
      <w:ind w:right="51"/>
      <w:jc w:val="center"/>
      <w:rPr>
        <w:sz w:val="20"/>
        <w:szCs w:val="20"/>
      </w:rPr>
    </w:pPr>
    <w:r w:rsidDel="00000000" w:rsidR="00000000" w:rsidRPr="00000000">
      <w:rPr>
        <w:sz w:val="20"/>
        <w:szCs w:val="20"/>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618"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-1080134</wp:posOffset>
              </wp:positionH>
              <wp:positionV relativeFrom="paragraph">
                <wp:posOffset>0</wp:posOffset>
              </wp:positionV>
              <wp:extent cx="7755890" cy="238125"/>
              <wp:effectExtent b="0" l="9525" r="6985" t="9525"/>
              <wp:wrapNone/>
              <wp:docPr id="3" name=""/>
              <a:graphic>
                <a:graphicData uri="http://schemas.microsoft.com/office/word/2010/wordprocessingGroup">
                  <wpg:wgp>
                    <wpg:cNvGrpSpPr>
                      <a:grpSpLocks/>
                    </wpg:cNvGrpSpPr>
                    <wpg:grpSpPr bwMode="auto">
                      <a:xfrm>
                        <a:off x="0" y="0"/>
                        <a:ext cx="7755890" cy="238125"/>
                        <a:chOff x="0" y="14970"/>
                        <a:chExt cx="12255" cy="300"/>
                      </a:xfrm>
                    </wpg:grpSpPr>
                    <wps:wsp>
                      <wps:cNvSpPr txBox="1">
                        <a:spLocks noChangeArrowheads="1"/>
                      </wps:cNvSpPr>
                      <wps:cNvPr id="4" name="Text Box 25"/>
                      <wps:spPr bwMode="auto">
                        <a:xfrm>
                          <a:off x="10803" y="14982"/>
                          <a:ext cx="659" cy="288"/>
                        </a:xfrm>
                        <a:prstGeom prst="rect">
                          <a:avLst/>
                        </a:prstGeom>
                        <a:noFill/>
                        <a:ln>
                          <a:noFill/>
                        </a:ln>
                        <a:extLst>
                          <a:ext uri="{909E8E84-426E-40DD-AFC4-6F175D3DCCD1}"/>
                          <a:ext uri="{91240B29-F687-4F45-9708-019B960494DF}"/>
                        </a:extLst>
                      </wps:spPr>
                      <wps:txbx>
                        <w:txbxContent>
                          <w:p w:rsidR="00B30B49" w:rsidDel="00000000" w:rsidP="00000000" w:rsidRDefault="00B30B49" w:rsidRPr="00F55A6C" w14:paraId="6A34DED6" w14:textId="0AAFC3B8">
                            <w:pPr>
                              <w:jc w:val="center"/>
                            </w:pPr>
                            <w:r w:rsidDel="00000000" w:rsidR="00000000" w:rsidRPr="00F55A6C">
                              <w:fldChar w:fldCharType="begin"/>
                            </w:r>
                            <w:r w:rsidDel="00000000" w:rsidR="00000000" w:rsidRPr="00F55A6C">
                              <w:instrText>PAGE    \* MERGEFORMAT</w:instrText>
                            </w:r>
                            <w:r w:rsidDel="00000000" w:rsidR="00000000" w:rsidRPr="00F55A6C">
                              <w:fldChar w:fldCharType="separate"/>
                            </w:r>
                            <w:r w:rsidDel="00000000" w:rsidR="00FC6925" w:rsidRPr="00FC6925">
                              <w:rPr>
                                <w:noProof w:val="1"/>
                                <w:lang w:val="es-ES"/>
                              </w:rPr>
                              <w:t>1</w:t>
                            </w:r>
                            <w:r w:rsidDel="00000000" w:rsidR="00000000" w:rsidRPr="00F55A6C">
                              <w:fldChar w:fldCharType="end"/>
                            </w:r>
                          </w:p>
                        </w:txbxContent>
                      </wps:txbx>
                      <wps:bodyPr anchorCtr="0" anchor="t" bIns="0" lIns="0" rIns="0" rot="0" upright="1" vert="horz" wrap="square" tIns="0">
                        <a:noAutofit/>
                      </wps:bodyPr>
                    </wps:wsp>
                    <wpg:grpSp>
                      <wpg:cNvGrpSpPr>
                        <a:grpSpLocks/>
                      </wpg:cNvGrpSpPr>
                      <wpg:cNvPr id="5" name="Group 31"/>
                      <wpg:grpSpPr bwMode="auto">
                        <a:xfrm flipH="1">
                          <a:off x="0" y="14970"/>
                          <a:ext cx="12255" cy="230"/>
                          <a:chOff x="-8" y="14978"/>
                          <a:chExt cx="12255" cy="230"/>
                        </a:xfrm>
                      </wpg:grpSpPr>
                      <wps:wsp>
                        <wps:cNvCnPr>
                          <a:cxnSpLocks noChangeShapeType="1"/>
                        </wps:cNvCnPr>
                        <wps:cNvPr id="6" name="AutoShape 27"/>
                        <wps:spPr bwMode="auto">
                          <a:xfrm flipV="1">
                            <a:off x="-8" y="14978"/>
                            <a:ext cx="1260" cy="230"/>
                          </a:xfrm>
                          <a:prstGeom prst="bentConnector3">
                            <a:avLst>
                              <a:gd fmla="val 50000" name="adj1"/>
                            </a:avLst>
                          </a:prstGeom>
                          <a:noFill/>
                          <a:ln w="9525">
                            <a:solidFill>
                              <a:srgbClr val="2F5496"/>
                            </a:solidFill>
                            <a:miter lim="800000"/>
                            <a:headEnd/>
                            <a:tailEnd/>
                          </a:ln>
                          <a:extLst>
                            <a:ext uri="{909E8E84-426E-40DD-AFC4-6F175D3DCCD1}"/>
                          </a:extLst>
                        </wps:spPr>
                        <wps:bodyPr/>
                      </wps:wsp>
                      <wps:wsp>
                        <wps:cNvCnPr>
                          <a:cxnSpLocks noChangeShapeType="1"/>
                        </wps:cNvCnPr>
                        <wps:cNvPr id="7" name="AutoShape 28"/>
                        <wps:spPr bwMode="auto">
                          <a:xfrm rot="10800000">
                            <a:off x="1252" y="14978"/>
                            <a:ext cx="10995" cy="230"/>
                          </a:xfrm>
                          <a:prstGeom prst="bentConnector3">
                            <a:avLst>
                              <a:gd fmla="val 96778" name="adj1"/>
                            </a:avLst>
                          </a:prstGeom>
                          <a:noFill/>
                          <a:ln w="9525">
                            <a:solidFill>
                              <a:srgbClr val="2F5496"/>
                            </a:solidFill>
                            <a:miter lim="800000"/>
                            <a:headEnd/>
                            <a:tailEnd/>
                          </a:ln>
                          <a:extLst>
                            <a:ext uri="{909E8E84-426E-40DD-AFC4-6F175D3DCCD1}"/>
                          </a:extLst>
                        </wps:spPr>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-1080134</wp:posOffset>
              </wp:positionH>
              <wp:positionV relativeFrom="paragraph">
                <wp:posOffset>0</wp:posOffset>
              </wp:positionV>
              <wp:extent cx="7772400" cy="247650"/>
              <wp:effectExtent b="0" l="0" r="0" t="0"/>
              <wp:wrapNone/>
              <wp:docPr id="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772400" cy="2476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tabs>
        <w:tab w:val="left" w:leader="none" w:pos="10348"/>
      </w:tabs>
      <w:jc w:val="center"/>
      <w:rPr>
        <w:b w:val="1"/>
        <w:bCs w:val="1"/>
        <w:sz w:val="20"/>
        <w:szCs w:val="20"/>
      </w:rPr>
    </w:pPr>
    <w:r w:rsidDel="00000000" w:rsidR="00000000" w:rsidRPr="00000000">
      <w:rPr>
        <w:sz w:val="20"/>
        <w:szCs w:val="20"/>
        <w:rtl w:val="0"/>
      </w:rPr>
      <w:t xml:space="preserve">CBPAT 2026 - Congresso Brasileiro de Patologia das Construções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tabs>
        <w:tab w:val="left" w:leader="none" w:pos="10348"/>
      </w:tabs>
      <w:jc w:val="center"/>
      <w:rPr>
        <w:b w:val="1"/>
        <w:bCs w:val="1"/>
        <w:sz w:val="20"/>
        <w:szCs w:val="20"/>
      </w:rPr>
    </w:pPr>
    <w:r w:rsidDel="00000000" w:rsidR="00000000" w:rsidRPr="00000000">
      <w:rPr>
        <w:sz w:val="20"/>
        <w:szCs w:val="20"/>
        <w:rtl w:val="0"/>
      </w:rPr>
      <w:t xml:space="preserve">CBPAT 2026 - Congresso Brasileiro de Patologia das Construções</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b w:val="1"/>
        <w:bCs w:val="1"/>
      </w:rPr>
    </w:pPr>
    <w:r w:rsidDel="00000000" w:rsidR="00000000" w:rsidRPr="00000000">
      <w:rPr>
        <w:b w:val="1"/>
        <w:bCs w:val="1"/>
      </w:rPr>
      <w:drawing>
        <wp:inline distB="0" distT="0" distL="0" distR="0">
          <wp:extent cx="1258159" cy="1217897"/>
          <wp:effectExtent b="0" l="0" r="0" t="0"/>
          <wp:docPr id="8"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258159" cy="1217897"/>
                  </a:xfrm>
                  <a:prstGeom prst="rect"/>
                  <a:ln/>
                </pic:spPr>
              </pic:pic>
            </a:graphicData>
          </a:graphic>
        </wp:inline>
      </w:drawing>
    </w:r>
    <w:r w:rsidDel="00000000" w:rsidR="00000000" w:rsidRPr="00000000">
      <w:rPr>
        <w:b w:val="1"/>
        <w:bCs w:val="1"/>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3702880</wp:posOffset>
              </wp:positionH>
              <wp:positionV relativeFrom="paragraph">
                <wp:posOffset>175553</wp:posOffset>
              </wp:positionV>
              <wp:extent cx="2320779" cy="750277"/>
              <wp:effectExtent b="0" l="0" r="3810" t="0"/>
              <wp:wrapNone/>
              <wp:docPr id="4" name=""/>
              <a:graphic>
                <a:graphicData uri="http://schemas.microsoft.com/office/word/2010/wordprocessingShape">
                  <wps:wsp>
                    <wps:cNvSpPr txBox="1"/>
                    <wps:spPr>
                      <a:xfrm>
                        <a:off x="0" y="0"/>
                        <a:ext cx="2320779" cy="750277"/>
                      </a:xfrm>
                      <a:prstGeom prst="rect">
                        <a:avLst/>
                      </a:prstGeom>
                      <a:solidFill>
                        <a:schemeClr val="bg1"/>
                      </a:solidFill>
                      <a:ln w="6350">
                        <a:noFill/>
                      </a:ln>
                    </wps:spPr>
                    <wps:txbx>
                      <w:txbxContent>
                        <w:p w:rsidR="0082328C" w:rsidDel="00000000" w:rsidP="0082328C" w:rsidRDefault="0082328C" w:rsidRPr="00000000" w14:paraId="5DC131E5" w14:textId="2F53FFB1">
                          <w:pPr>
                            <w:jc w:val="center"/>
                          </w:pPr>
                          <w:r w:rsidDel="00000000" w:rsidR="00000000" w:rsidRPr="0082328C">
                            <w:rPr>
                              <w:noProof w:val="1"/>
                            </w:rPr>
                            <w:drawing>
                              <wp:inline distB="0" distT="0" distL="0" distR="0">
                                <wp:extent cx="2131060" cy="499745"/>
                                <wp:effectExtent b="0" l="0" r="2540" t="0"/>
                                <wp:docPr descr="Desenho de um círculo&#10;&#10;O conteúdo gerado por IA pode estar incorreto." id="716090444" name="Imagem 1"/>
                                <wp:cNvGraphicFramePr>
                                  <a:graphicFrameLocks noChangeAspect="1"/>
                                </wp:cNvGraphicFramePr>
                                <a:graphic>
                                  <a:graphicData uri="http://schemas.openxmlformats.org/drawingml/2006/picture">
                                    <pic:pic>
                                      <pic:nvPicPr>
                                        <pic:cNvPr descr="Desenho de um círculo&#10;&#10;O conteúdo gerado por IA pode estar incorreto." id="716090444" name="Imagem 1"/>
                                        <pic:cNvPicPr/>
                                      </pic:nvPicPr>
                                      <pic:blipFill>
                                        <a:blip r:embed="rId1"/>
                                        <a:stretch>
                                          <a:fillRect/>
                                        </a:stretch>
                                      </pic:blipFill>
                                      <pic:spPr>
                                        <a:xfrm>
                                          <a:off x="0" y="0"/>
                                          <a:ext cx="2131060" cy="499745"/>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3702880</wp:posOffset>
              </wp:positionH>
              <wp:positionV relativeFrom="paragraph">
                <wp:posOffset>175553</wp:posOffset>
              </wp:positionV>
              <wp:extent cx="2324589" cy="750277"/>
              <wp:effectExtent b="0" l="0" r="0" t="0"/>
              <wp:wrapNone/>
              <wp:docPr id="4"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2324589" cy="750277"/>
                      </a:xfrm>
                      <a:prstGeom prst="rect"/>
                      <a:ln/>
                    </pic:spPr>
                  </pic:pic>
                </a:graphicData>
              </a:graphic>
            </wp:anchor>
          </w:drawing>
        </mc:Fallback>
      </mc:AlternateContent>
    </w:r>
  </w:p>
  <w:p w:rsidR="00000000" w:rsidDel="00000000" w:rsidP="00000000" w:rsidRDefault="00000000" w:rsidRPr="00000000" w14:paraId="0000008D">
    <w:pPr>
      <w:jc w:val="center"/>
      <w:rPr>
        <w:b w:val="1"/>
        <w:bCs w:val="1"/>
        <w:sz w:val="18"/>
        <w:szCs w:val="18"/>
      </w:rPr>
    </w:pPr>
    <w:r w:rsidDel="00000000" w:rsidR="00000000" w:rsidRPr="00000000">
      <w:rPr>
        <w:b w:val="1"/>
        <w:bCs w:val="1"/>
        <w:sz w:val="18"/>
        <w:szCs w:val="18"/>
        <w:rtl w:val="0"/>
      </w:rPr>
      <w:t xml:space="preserve">De 24/06/2026 a 27/06/2026</w:t>
      <w:br w:type="textWrapping"/>
      <w:t xml:space="preserve">São Paulo</w:t>
    </w:r>
  </w:p>
  <w:p w:rsidR="00000000" w:rsidDel="00000000" w:rsidP="00000000" w:rsidRDefault="00000000" w:rsidRPr="00000000" w14:paraId="0000008E">
    <w:pPr>
      <w:jc w:val="center"/>
      <w:rPr>
        <w:b w:val="1"/>
        <w:bCs w:val="1"/>
        <w:sz w:val="18"/>
        <w:szCs w:val="18"/>
      </w:rPr>
    </w:pPr>
    <w:r w:rsidDel="00000000" w:rsidR="00000000" w:rsidRPr="00000000">
      <w:rPr>
        <w:b w:val="1"/>
        <w:bCs w:val="1"/>
        <w:sz w:val="18"/>
        <w:szCs w:val="18"/>
        <w:rtl w:val="0"/>
      </w:rPr>
      <w:t xml:space="preserve">Inserir o DOI do artigo aqui</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-527684</wp:posOffset>
              </wp:positionH>
              <wp:positionV relativeFrom="paragraph">
                <wp:posOffset>171890</wp:posOffset>
              </wp:positionV>
              <wp:extent cx="6856095" cy="288925"/>
              <wp:effectExtent b="0" l="0" r="0" t="0"/>
              <wp:wrapNone/>
              <wp:docPr id="5" name=""/>
              <a:graphic>
                <a:graphicData uri="http://schemas.microsoft.com/office/word/2010/wordprocessingShape">
                  <wps:wsp>
                    <wps:cNvSpPr txBox="1">
                      <a:spLocks noChangeArrowheads="1"/>
                    </wps:cNvSpPr>
                    <wps:spPr bwMode="auto">
                      <a:xfrm>
                        <a:off x="0" y="0"/>
                        <a:ext cx="6856095" cy="288925"/>
                      </a:xfrm>
                      <a:prstGeom prst="rect">
                        <a:avLst/>
                      </a:prstGeom>
                      <a:noFill/>
                      <a:ln>
                        <a:noFill/>
                      </a:ln>
                      <a:extLst>
                        <a:ext uri="{909E8E84-426E-40DD-AFC4-6F175D3DCCD1}"/>
                        <a:ext uri="{91240B29-F687-4F45-9708-019B960494DF}"/>
                      </a:extLst>
                    </wps:spPr>
                    <wps:txbx>
                      <w:txbxContent>
                        <w:p w:rsidR="00B30B49" w:rsidDel="00000000" w:rsidP="00E40719" w:rsidRDefault="002A716A" w:rsidRPr="002A716A" w14:paraId="71674349" w14:textId="71A10C62">
                          <w:pPr>
                            <w:tabs>
                              <w:tab w:val="left" w:pos="10348"/>
                            </w:tabs>
                            <w:jc w:val="center"/>
                            <w:rPr>
                              <w:b w:val="1"/>
                              <w:sz w:val="20"/>
                              <w:szCs w:val="20"/>
                              <w:lang w:val="pt-BR"/>
                            </w:rPr>
                          </w:pPr>
                          <w:r w:rsidDel="00000000" w:rsidR="00000000" w:rsidRPr="00000000">
                            <w:rPr>
                              <w:rStyle w:val="style8"/>
                              <w:sz w:val="20"/>
                              <w:szCs w:val="20"/>
                              <w:lang w:val="pt-BR"/>
                            </w:rPr>
                            <w:t>Congresso Brasileiro de Patologia das Construções</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-527684</wp:posOffset>
              </wp:positionH>
              <wp:positionV relativeFrom="paragraph">
                <wp:posOffset>171890</wp:posOffset>
              </wp:positionV>
              <wp:extent cx="6856095" cy="288925"/>
              <wp:effectExtent b="0" l="0" r="0" t="0"/>
              <wp:wrapNone/>
              <wp:docPr id="5"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6856095" cy="2889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-377824</wp:posOffset>
              </wp:positionH>
              <wp:positionV relativeFrom="paragraph">
                <wp:posOffset>185225</wp:posOffset>
              </wp:positionV>
              <wp:extent cx="6446520" cy="0"/>
              <wp:effectExtent b="12700" l="0" r="17780" t="12700"/>
              <wp:wrapNone/>
              <wp:docPr id="2" name=""/>
              <a:graphic>
                <a:graphicData uri="http://schemas.microsoft.com/office/word/2010/wordprocessingShape">
                  <wps:wsp>
                    <wps:cNvCnPr>
                      <a:cxnSpLocks noChangeShapeType="1"/>
                    </wps:cNvCnPr>
                    <wps:spPr bwMode="auto">
                      <a:xfrm>
                        <a:off x="0" y="0"/>
                        <a:ext cx="6446520" cy="0"/>
                      </a:xfrm>
                      <a:prstGeom prst="straightConnector1">
                        <a:avLst/>
                      </a:prstGeom>
                      <a:noFill/>
                      <a:ln w="2857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-377824</wp:posOffset>
              </wp:positionH>
              <wp:positionV relativeFrom="paragraph">
                <wp:posOffset>185225</wp:posOffset>
              </wp:positionV>
              <wp:extent cx="6464300" cy="25400"/>
              <wp:effectExtent b="0" l="0" r="0" t="0"/>
              <wp:wrapNone/>
              <wp:docPr id="2"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6464300" cy="25400"/>
                      </a:xfrm>
                      <a:prstGeom prst="rect"/>
                      <a:ln/>
                    </pic:spPr>
                  </pic:pic>
                </a:graphicData>
              </a:graphic>
            </wp:anchor>
          </w:drawing>
        </mc:Fallback>
      </mc:AlternateContent>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tabs>
        <w:tab w:val="left" w:leader="none" w:pos="284"/>
      </w:tabs>
      <w:spacing w:after="0" w:before="0" w:lineRule="auto"/>
      <w:ind w:left="284" w:hanging="284"/>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tabs>
        <w:tab w:val="left" w:leader="none" w:pos="709"/>
      </w:tabs>
      <w:spacing w:after="0" w:before="0" w:line="360" w:lineRule="auto"/>
      <w:jc w:val="both"/>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widowControl w:val="0"/>
      <w:spacing w:before="40" w:lineRule="auto"/>
      <w:ind w:left="1008" w:hanging="1008"/>
    </w:pPr>
    <w:rPr>
      <w:rFonts w:ascii="Arial" w:cs="Arial" w:eastAsia="Arial" w:hAnsi="Arial"/>
      <w:i w:val="1"/>
      <w:iCs w:val="1"/>
      <w:sz w:val="22"/>
      <w:szCs w:val="22"/>
    </w:rPr>
  </w:style>
  <w:style w:type="paragraph" w:styleId="Heading6">
    <w:name w:val="heading 6"/>
    <w:basedOn w:val="Normal"/>
    <w:next w:val="Normal"/>
    <w:pPr>
      <w:spacing w:after="60" w:before="240" w:lineRule="auto"/>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utor.contato@email.com" TargetMode="External"/><Relationship Id="rId8"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